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p w14:paraId="4CB4A336" w14:textId="77777777" w:rsidR="00063626" w:rsidRPr="000A5392" w:rsidRDefault="00063626" w:rsidP="00C36C7B">
      <w:pPr>
        <w:spacing w:line="240" w:lineRule="auto"/>
        <w:rPr>
          <w:rFonts w:ascii="Times New Roman" w:hAnsi="Times New Roman"/>
          <w:sz w:val="28"/>
          <w:lang w:val="ru-RU"/>
        </w:rPr>
      </w:pPr>
    </w:p>
    <w:p w14:paraId="48E61BCB" w14:textId="77777777" w:rsidR="00063626" w:rsidRPr="00520BA9" w:rsidRDefault="00063626" w:rsidP="000D7689">
      <w:pPr>
        <w:widowControl w:val="0"/>
        <w:autoSpaceDE w:val="0"/>
        <w:autoSpaceDN w:val="0"/>
        <w:adjustRightInd w:val="0"/>
        <w:spacing w:after="0" w:line="240" w:lineRule="auto"/>
        <w:jc w:val="both"/>
        <w:rPr>
          <w:rFonts w:ascii="Times New Roman" w:hAnsi="Times New Roman"/>
          <w:color w:val="000000"/>
          <w:sz w:val="28"/>
          <w:szCs w:val="28"/>
          <w:lang w:val="ru-RU"/>
        </w:rPr>
      </w:pPr>
    </w:p>
    <w:p w14:paraId="7E757C30" w14:textId="05B5398B" w:rsidR="00FA0B1F" w:rsidRPr="00237592" w:rsidRDefault="00FA0B1F" w:rsidP="00FA0B1F">
      <w:pPr>
        <w:pStyle w:val="ad"/>
        <w:jc w:val="center"/>
        <w:rPr>
          <w:lang w:val="kk-KZ"/>
        </w:rPr>
      </w:pPr>
      <w:r w:rsidRPr="00237592">
        <w:rPr>
          <w:b/>
          <w:sz w:val="28"/>
          <w:szCs w:val="28"/>
          <w:lang w:val="kk-KZ"/>
        </w:rPr>
        <w:t xml:space="preserve">«Кәсiптік ұйымдардың, сертификаттау жөнiндегi ұйымдардың есептiлiк тiзбесiн, нысандарын және оларды ұсыну мерзiмдiлiгiн бекіту туралы» Қазақстан Республикасы Қаржы министрінің 2017 жылғы 1 тамыздағы </w:t>
      </w:r>
      <w:r>
        <w:rPr>
          <w:b/>
          <w:sz w:val="28"/>
          <w:szCs w:val="28"/>
          <w:lang w:val="kk-KZ"/>
        </w:rPr>
        <w:t xml:space="preserve"> </w:t>
      </w:r>
      <w:r>
        <w:rPr>
          <w:b/>
          <w:sz w:val="28"/>
          <w:szCs w:val="28"/>
          <w:lang w:val="kk-KZ"/>
        </w:rPr>
        <w:br/>
      </w:r>
      <w:r w:rsidRPr="00237592">
        <w:rPr>
          <w:b/>
          <w:sz w:val="28"/>
          <w:szCs w:val="28"/>
          <w:lang w:val="kk-KZ"/>
        </w:rPr>
        <w:t>№ 467 бұйрығына өзгеріс енгізу туралы</w:t>
      </w:r>
    </w:p>
    <w:p w14:paraId="2A37CA37" w14:textId="77777777" w:rsidR="00063626" w:rsidRPr="0038701F" w:rsidRDefault="001D606B" w:rsidP="00B054FB">
      <w:pPr>
        <w:spacing w:after="0" w:line="240" w:lineRule="auto"/>
        <w:jc w:val="center"/>
        <w:rPr>
          <w:rFonts w:ascii="Times New Roman" w:hAnsi="Times New Roman"/>
          <w:b/>
          <w:sz w:val="28"/>
          <w:szCs w:val="28"/>
          <w:lang w:val="kk-KZ"/>
        </w:rPr>
      </w:pPr>
      <w:r w:rsidRPr="00FA0B1F">
        <w:rPr>
          <w:rFonts w:ascii="Times New Roman" w:hAnsi="Times New Roman"/>
          <w:b/>
          <w:sz w:val="28"/>
          <w:lang w:val="kk-KZ"/>
        </w:rPr>
        <w:t>түсіндірме жазба</w:t>
      </w:r>
    </w:p>
    <w:p w14:paraId="39557B9E" w14:textId="77777777" w:rsidR="00063626" w:rsidRPr="00520BA9" w:rsidRDefault="00063626" w:rsidP="00C36C7B">
      <w:pPr>
        <w:spacing w:line="240" w:lineRule="auto"/>
        <w:rPr>
          <w:rFonts w:ascii="Times New Roman" w:hAnsi="Times New Roman"/>
          <w:sz w:val="28"/>
          <w:lang w:val="kk-KZ"/>
        </w:rPr>
      </w:pPr>
    </w:p>
    <w:p w14:paraId="1F743BDC" w14:textId="77777777" w:rsidR="00063626"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1. Әзірлеуші мемлекеттік органның атауы.</w:t>
      </w:r>
    </w:p>
    <w:p w14:paraId="49292A22" w14:textId="77777777" w:rsidR="00063626" w:rsidRPr="00520BA9" w:rsidRDefault="00063626" w:rsidP="00643DEF">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Қазақстан Республикасының Қаржы министрлігі. </w:t>
      </w:r>
    </w:p>
    <w:p w14:paraId="4B423191" w14:textId="77777777" w:rsidR="001D606B"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2. </w:t>
      </w:r>
      <w:r w:rsidR="00162C7A" w:rsidRPr="00520BA9">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520BA9">
        <w:rPr>
          <w:rFonts w:ascii="Times New Roman" w:hAnsi="Times New Roman"/>
          <w:b/>
          <w:sz w:val="28"/>
          <w:lang w:val="kk-KZ"/>
        </w:rPr>
        <w:t>.</w:t>
      </w:r>
    </w:p>
    <w:p w14:paraId="57D418AD" w14:textId="2325911F" w:rsidR="00FB3646" w:rsidRDefault="005F676B" w:rsidP="002145D8">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Жоба</w:t>
      </w:r>
      <w:r w:rsidR="00FB3646">
        <w:rPr>
          <w:rFonts w:ascii="Times New Roman" w:hAnsi="Times New Roman"/>
          <w:sz w:val="28"/>
          <w:szCs w:val="28"/>
          <w:lang w:val="kk-KZ"/>
        </w:rPr>
        <w:t xml:space="preserve"> «Қазақстан Республикасының кейбір заңнамалық актілеріне сатып алу және артық заңнамалық регламенттеуді бол</w:t>
      </w:r>
      <w:r w:rsidR="008D0D74">
        <w:rPr>
          <w:rFonts w:ascii="Times New Roman" w:hAnsi="Times New Roman"/>
          <w:sz w:val="28"/>
          <w:szCs w:val="28"/>
          <w:lang w:val="kk-KZ"/>
        </w:rPr>
        <w:t>ғызб</w:t>
      </w:r>
      <w:r w:rsidR="00FB3646">
        <w:rPr>
          <w:rFonts w:ascii="Times New Roman" w:hAnsi="Times New Roman"/>
          <w:sz w:val="28"/>
          <w:szCs w:val="28"/>
          <w:lang w:val="kk-KZ"/>
        </w:rPr>
        <w:t>ау мәселелері бойынша өзгерістер мен толықтырулар енгізу туралы»</w:t>
      </w:r>
      <w:r w:rsidR="00FB3646" w:rsidRPr="00400B11">
        <w:rPr>
          <w:rFonts w:ascii="Times New Roman" w:hAnsi="Times New Roman"/>
          <w:sz w:val="28"/>
          <w:szCs w:val="28"/>
          <w:lang w:val="kk-KZ"/>
        </w:rPr>
        <w:t xml:space="preserve"> </w:t>
      </w:r>
      <w:r w:rsidR="00FB3646">
        <w:rPr>
          <w:rFonts w:ascii="Times New Roman" w:hAnsi="Times New Roman"/>
          <w:sz w:val="28"/>
          <w:szCs w:val="28"/>
          <w:lang w:val="kk-KZ"/>
        </w:rPr>
        <w:t xml:space="preserve">Қазақстан Республикасы Заңының 1-бабы </w:t>
      </w:r>
      <w:r w:rsidR="00352D8A">
        <w:rPr>
          <w:rFonts w:ascii="Times New Roman" w:hAnsi="Times New Roman"/>
          <w:sz w:val="28"/>
          <w:szCs w:val="28"/>
          <w:lang w:val="kk-KZ"/>
        </w:rPr>
        <w:t>8</w:t>
      </w:r>
      <w:r w:rsidR="00FB3646">
        <w:rPr>
          <w:rFonts w:ascii="Times New Roman" w:hAnsi="Times New Roman"/>
          <w:sz w:val="28"/>
          <w:szCs w:val="28"/>
          <w:lang w:val="kk-KZ"/>
        </w:rPr>
        <w:t xml:space="preserve">-тармағының </w:t>
      </w:r>
      <w:r w:rsidR="00352D8A">
        <w:rPr>
          <w:rFonts w:ascii="Times New Roman" w:hAnsi="Times New Roman"/>
          <w:sz w:val="28"/>
          <w:szCs w:val="28"/>
          <w:lang w:val="kk-KZ"/>
        </w:rPr>
        <w:t>3</w:t>
      </w:r>
      <w:r w:rsidR="00FB3646" w:rsidRPr="00400B11">
        <w:rPr>
          <w:rFonts w:ascii="Times New Roman" w:hAnsi="Times New Roman"/>
          <w:sz w:val="28"/>
          <w:szCs w:val="28"/>
          <w:lang w:val="kk-KZ"/>
        </w:rPr>
        <w:t>)</w:t>
      </w:r>
      <w:r w:rsidR="00FB3646">
        <w:rPr>
          <w:rFonts w:ascii="Times New Roman" w:hAnsi="Times New Roman"/>
          <w:sz w:val="28"/>
          <w:szCs w:val="28"/>
          <w:lang w:val="kk-KZ"/>
        </w:rPr>
        <w:t xml:space="preserve"> тармақшасына сәйкес келтіру</w:t>
      </w:r>
      <w:r w:rsidR="008D0D74">
        <w:rPr>
          <w:rFonts w:ascii="Times New Roman" w:hAnsi="Times New Roman"/>
          <w:sz w:val="28"/>
          <w:szCs w:val="28"/>
          <w:lang w:val="kk-KZ"/>
        </w:rPr>
        <w:t>мен байланысты әзірленді</w:t>
      </w:r>
      <w:r w:rsidR="007702B8">
        <w:rPr>
          <w:rFonts w:ascii="Times New Roman" w:hAnsi="Times New Roman"/>
          <w:sz w:val="28"/>
          <w:szCs w:val="28"/>
          <w:lang w:val="kk-KZ"/>
        </w:rPr>
        <w:t>.</w:t>
      </w:r>
    </w:p>
    <w:p w14:paraId="1F463A2D" w14:textId="11C042A9" w:rsidR="00162C7A" w:rsidRPr="00520BA9" w:rsidRDefault="00063626" w:rsidP="00162C7A">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3. </w:t>
      </w:r>
      <w:r w:rsidR="00162C7A" w:rsidRPr="00520BA9">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64329175" w14:textId="77777777" w:rsidR="00063626" w:rsidRPr="00520BA9" w:rsidRDefault="00063626" w:rsidP="00162C7A">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Жобаны қабылдау республикалық бюджеттен қаржы қаражатын бөлуді талап етпейді. </w:t>
      </w:r>
    </w:p>
    <w:p w14:paraId="03032FCA" w14:textId="77777777" w:rsidR="00162C7A"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4. </w:t>
      </w:r>
      <w:r w:rsidR="00162C7A" w:rsidRPr="00520BA9">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2C4D1CA5" w14:textId="513C788D" w:rsidR="00063626" w:rsidRPr="00520BA9" w:rsidRDefault="00063626" w:rsidP="00643DEF">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Жобаны қабылдау теріс әлеуметтік-экономикалық немесе құқықтық салдар</w:t>
      </w:r>
      <w:r w:rsidR="008D0D74">
        <w:rPr>
          <w:rFonts w:ascii="Times New Roman" w:hAnsi="Times New Roman"/>
          <w:sz w:val="28"/>
          <w:lang w:val="kk-KZ"/>
        </w:rPr>
        <w:t>лар</w:t>
      </w:r>
      <w:r w:rsidRPr="00520BA9">
        <w:rPr>
          <w:rFonts w:ascii="Times New Roman" w:hAnsi="Times New Roman"/>
          <w:sz w:val="28"/>
          <w:lang w:val="kk-KZ"/>
        </w:rPr>
        <w:t>ға әкеп соқ</w:t>
      </w:r>
      <w:r w:rsidR="008D0D74">
        <w:rPr>
          <w:rFonts w:ascii="Times New Roman" w:hAnsi="Times New Roman"/>
          <w:sz w:val="28"/>
          <w:lang w:val="kk-KZ"/>
        </w:rPr>
        <w:t>тырм</w:t>
      </w:r>
      <w:r w:rsidRPr="00520BA9">
        <w:rPr>
          <w:rFonts w:ascii="Times New Roman" w:hAnsi="Times New Roman"/>
          <w:sz w:val="28"/>
          <w:lang w:val="kk-KZ"/>
        </w:rPr>
        <w:t>айды.</w:t>
      </w:r>
    </w:p>
    <w:p w14:paraId="2550ABA1" w14:textId="5F762BB8" w:rsidR="00063626"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5. Нақты мақсаттар мен күтілетін нәтижелер мерзімдері</w:t>
      </w:r>
      <w:r w:rsidR="001D606B" w:rsidRPr="00520BA9">
        <w:rPr>
          <w:rFonts w:ascii="Times New Roman" w:hAnsi="Times New Roman"/>
          <w:b/>
          <w:sz w:val="28"/>
          <w:lang w:val="kk-KZ"/>
        </w:rPr>
        <w:t>.</w:t>
      </w:r>
    </w:p>
    <w:p w14:paraId="54AECCE8" w14:textId="5ED761BC" w:rsidR="00621F61" w:rsidRDefault="00C96CCC" w:rsidP="00621F61">
      <w:pPr>
        <w:widowControl w:val="0"/>
        <w:spacing w:after="0" w:line="240" w:lineRule="auto"/>
        <w:ind w:firstLine="720"/>
        <w:jc w:val="both"/>
        <w:rPr>
          <w:rFonts w:ascii="Times New Roman" w:hAnsi="Times New Roman"/>
          <w:bCs/>
          <w:sz w:val="28"/>
          <w:lang w:val="kk-KZ"/>
        </w:rPr>
      </w:pPr>
      <w:r w:rsidRPr="00C96CCC">
        <w:rPr>
          <w:rFonts w:ascii="Times New Roman" w:hAnsi="Times New Roman"/>
          <w:bCs/>
          <w:sz w:val="28"/>
          <w:lang w:val="kk-KZ"/>
        </w:rPr>
        <w:t>Жоб</w:t>
      </w:r>
      <w:r w:rsidR="008D0D74">
        <w:rPr>
          <w:rFonts w:ascii="Times New Roman" w:hAnsi="Times New Roman"/>
          <w:bCs/>
          <w:sz w:val="28"/>
          <w:lang w:val="kk-KZ"/>
        </w:rPr>
        <w:t>а</w:t>
      </w:r>
      <w:r w:rsidRPr="00C96CCC">
        <w:rPr>
          <w:rFonts w:ascii="Times New Roman" w:hAnsi="Times New Roman"/>
          <w:bCs/>
          <w:sz w:val="28"/>
          <w:lang w:val="kk-KZ"/>
        </w:rPr>
        <w:t xml:space="preserve">ның мақсаты </w:t>
      </w:r>
      <w:r w:rsidR="00621F61">
        <w:rPr>
          <w:rFonts w:ascii="Times New Roman" w:hAnsi="Times New Roman"/>
          <w:bCs/>
          <w:sz w:val="28"/>
          <w:lang w:val="kk-KZ"/>
        </w:rPr>
        <w:t xml:space="preserve">Қазақстан Республикасы Қаржы Министрлігінің </w:t>
      </w:r>
      <w:r w:rsidR="008D0D74">
        <w:rPr>
          <w:rFonts w:ascii="Times New Roman" w:hAnsi="Times New Roman"/>
          <w:bCs/>
          <w:sz w:val="28"/>
          <w:lang w:val="kk-KZ"/>
        </w:rPr>
        <w:t>б</w:t>
      </w:r>
      <w:r w:rsidR="00621F61">
        <w:rPr>
          <w:rFonts w:ascii="Times New Roman" w:hAnsi="Times New Roman"/>
          <w:bCs/>
          <w:sz w:val="28"/>
          <w:lang w:val="kk-KZ"/>
        </w:rPr>
        <w:t>ухгалтерлік есеп және қаржылық есептілік саласындағы нормативтік құқықтық актілерді әзірлеу және бекіту жөніндегі жалпы құзыретін белгілеу бөлігін</w:t>
      </w:r>
      <w:r w:rsidR="008D0D74">
        <w:rPr>
          <w:rFonts w:ascii="Times New Roman" w:hAnsi="Times New Roman"/>
          <w:bCs/>
          <w:sz w:val="28"/>
          <w:lang w:val="kk-KZ"/>
        </w:rPr>
        <w:t>д</w:t>
      </w:r>
      <w:r w:rsidR="00621F61">
        <w:rPr>
          <w:rFonts w:ascii="Times New Roman" w:hAnsi="Times New Roman"/>
          <w:bCs/>
          <w:sz w:val="28"/>
          <w:lang w:val="kk-KZ"/>
        </w:rPr>
        <w:t>е сәйкес келтіру болып табылады.</w:t>
      </w:r>
    </w:p>
    <w:p w14:paraId="1BF4EAC6" w14:textId="77777777" w:rsidR="006C29AF" w:rsidRPr="00385BAE" w:rsidRDefault="006C29AF" w:rsidP="006C29AF">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6. Енгізілетін жоба қабылданған жағдайда заңнаманы оған сәйкес келтіру қажеттігі (басқа нормативтік құқықтық актілерді қабылдау немесе </w:t>
      </w:r>
      <w:r w:rsidRPr="00385BAE">
        <w:rPr>
          <w:rFonts w:ascii="Times New Roman" w:hAnsi="Times New Roman"/>
          <w:b/>
          <w:sz w:val="28"/>
          <w:lang w:val="kk-KZ"/>
        </w:rPr>
        <w:lastRenderedPageBreak/>
        <w:t>қолданыстағы актілерге өзгерістер және/немесе толықтырулар енгізу талап етілетін-етілмейтінін көрсету) не ондай қажеттіліктің болмауы.</w:t>
      </w:r>
    </w:p>
    <w:p w14:paraId="1DDF7D22" w14:textId="77777777" w:rsidR="006C29AF" w:rsidRPr="00385BAE" w:rsidRDefault="006C29AF" w:rsidP="006C29AF">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21D0349B" w14:textId="77777777" w:rsidR="006C29AF" w:rsidRPr="00385BAE" w:rsidRDefault="006C29AF" w:rsidP="006C29A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Pr="00385BAE">
        <w:rPr>
          <w:rFonts w:ascii="Times New Roman" w:hAnsi="Times New Roman"/>
          <w:b/>
          <w:sz w:val="28"/>
          <w:lang w:val="kk-KZ"/>
        </w:rPr>
        <w:t xml:space="preserve">.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4B7EDB13" w14:textId="57D77D1A" w:rsidR="006C29AF" w:rsidRPr="00385BAE" w:rsidRDefault="006C29AF" w:rsidP="006C29AF">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r w:rsidR="008D0D74">
        <w:rPr>
          <w:rFonts w:ascii="Times New Roman" w:hAnsi="Times New Roman"/>
          <w:bCs/>
          <w:sz w:val="28"/>
          <w:lang w:val="kk-KZ"/>
        </w:rPr>
        <w:t xml:space="preserve"> келеді</w:t>
      </w:r>
      <w:r w:rsidRPr="00385BAE">
        <w:rPr>
          <w:rFonts w:ascii="Times New Roman" w:hAnsi="Times New Roman"/>
          <w:bCs/>
          <w:sz w:val="28"/>
          <w:lang w:val="kk-KZ"/>
        </w:rPr>
        <w:t>.</w:t>
      </w:r>
    </w:p>
    <w:p w14:paraId="5CA74DA7" w14:textId="77777777" w:rsidR="006C29AF" w:rsidRPr="00385BAE" w:rsidRDefault="006C29AF" w:rsidP="006C29A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Pr="00385BAE">
        <w:rPr>
          <w:rFonts w:ascii="Times New Roman" w:hAnsi="Times New Roman"/>
          <w:b/>
          <w:sz w:val="28"/>
          <w:lang w:val="kk-KZ"/>
        </w:rPr>
        <w:t xml:space="preserve">.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195AF323" w14:textId="7091171E" w:rsidR="006C29AF" w:rsidRPr="004047B3" w:rsidRDefault="006C29AF" w:rsidP="006C29AF">
      <w:pPr>
        <w:widowControl w:val="0"/>
        <w:spacing w:after="0" w:line="240" w:lineRule="auto"/>
        <w:ind w:firstLine="720"/>
        <w:jc w:val="both"/>
        <w:rPr>
          <w:rFonts w:ascii="Times New Roman" w:hAnsi="Times New Roman"/>
          <w:bCs/>
          <w:sz w:val="28"/>
          <w:lang w:val="kk-KZ"/>
        </w:rPr>
      </w:pPr>
      <w:r w:rsidRPr="004047B3">
        <w:rPr>
          <w:rFonts w:ascii="Times New Roman" w:hAnsi="Times New Roman"/>
          <w:bCs/>
          <w:sz w:val="28"/>
          <w:lang w:val="kk-KZ"/>
        </w:rPr>
        <w:t>Жобаны қабылдау жеке кәсіпкерлік субъектілерінің шығын</w:t>
      </w:r>
      <w:r w:rsidR="008D0D74">
        <w:rPr>
          <w:rFonts w:ascii="Times New Roman" w:hAnsi="Times New Roman"/>
          <w:bCs/>
          <w:sz w:val="28"/>
          <w:lang w:val="kk-KZ"/>
        </w:rPr>
        <w:t>дарын</w:t>
      </w:r>
      <w:r w:rsidRPr="004047B3">
        <w:rPr>
          <w:rFonts w:ascii="Times New Roman" w:hAnsi="Times New Roman"/>
          <w:bCs/>
          <w:sz w:val="28"/>
          <w:lang w:val="kk-KZ"/>
        </w:rPr>
        <w:t xml:space="preserve">ың азаюына және (немесе) ұлғаюына </w:t>
      </w:r>
      <w:r w:rsidR="008D0D74">
        <w:rPr>
          <w:rFonts w:ascii="Times New Roman" w:hAnsi="Times New Roman"/>
          <w:bCs/>
          <w:sz w:val="28"/>
          <w:lang w:val="kk-KZ"/>
        </w:rPr>
        <w:t>әкеп соқтырмайды</w:t>
      </w:r>
      <w:r w:rsidRPr="004047B3">
        <w:rPr>
          <w:rFonts w:ascii="Times New Roman" w:hAnsi="Times New Roman"/>
          <w:bCs/>
          <w:sz w:val="28"/>
          <w:lang w:val="kk-KZ"/>
        </w:rPr>
        <w:t>.</w:t>
      </w:r>
    </w:p>
    <w:p w14:paraId="08D4DE6A" w14:textId="14FA307D"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5D22E82D" w14:textId="77777777" w:rsidR="006C29AF" w:rsidRPr="00520BA9" w:rsidRDefault="006C29AF"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69654F63" w14:textId="39A467B4"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520BA9">
        <w:rPr>
          <w:rFonts w:ascii="Times New Roman" w:hAnsi="Times New Roman"/>
          <w:b/>
          <w:sz w:val="28"/>
          <w:lang w:val="ru-RU"/>
        </w:rPr>
        <w:t>Қазақстан</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Республикасы</w:t>
      </w:r>
      <w:r w:rsidR="008D0D74">
        <w:rPr>
          <w:rFonts w:ascii="Times New Roman" w:hAnsi="Times New Roman"/>
          <w:b/>
          <w:sz w:val="28"/>
          <w:lang w:val="ru-RU"/>
        </w:rPr>
        <w:t>ның</w:t>
      </w:r>
      <w:proofErr w:type="spellEnd"/>
      <w:r w:rsidRPr="00520BA9">
        <w:rPr>
          <w:rFonts w:ascii="Times New Roman" w:hAnsi="Times New Roman"/>
          <w:b/>
          <w:sz w:val="28"/>
          <w:lang w:val="ru-RU"/>
        </w:rPr>
        <w:t xml:space="preserve"> </w:t>
      </w:r>
      <w:r w:rsidR="00EB2E1D">
        <w:rPr>
          <w:rFonts w:ascii="Times New Roman" w:hAnsi="Times New Roman"/>
          <w:b/>
          <w:sz w:val="28"/>
          <w:lang w:val="ru-RU"/>
        </w:rPr>
        <w:t xml:space="preserve"> </w:t>
      </w:r>
    </w:p>
    <w:p w14:paraId="6EA382B9" w14:textId="1C7D93C5" w:rsidR="00063626" w:rsidRPr="00D40508" w:rsidRDefault="00063626" w:rsidP="00520BA9">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520BA9">
        <w:rPr>
          <w:rFonts w:ascii="Times New Roman" w:hAnsi="Times New Roman"/>
          <w:b/>
          <w:sz w:val="28"/>
          <w:lang w:val="ru-RU"/>
        </w:rPr>
        <w:t>Қаржы</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министрі</w:t>
      </w:r>
      <w:proofErr w:type="spellEnd"/>
      <w:r w:rsidRPr="00520BA9">
        <w:rPr>
          <w:rFonts w:ascii="Times New Roman" w:hAnsi="Times New Roman"/>
          <w:b/>
          <w:sz w:val="28"/>
          <w:lang w:val="ru-RU"/>
        </w:rPr>
        <w:t xml:space="preserve">                                      </w:t>
      </w:r>
      <w:r w:rsidR="00EB2E1D">
        <w:rPr>
          <w:rFonts w:ascii="Times New Roman" w:hAnsi="Times New Roman"/>
          <w:b/>
          <w:sz w:val="28"/>
          <w:lang w:val="ru-RU"/>
        </w:rPr>
        <w:t xml:space="preserve">                       </w:t>
      </w:r>
      <w:r w:rsidRPr="00520BA9">
        <w:rPr>
          <w:rFonts w:ascii="Times New Roman" w:hAnsi="Times New Roman"/>
          <w:b/>
          <w:sz w:val="28"/>
          <w:lang w:val="ru-RU"/>
        </w:rPr>
        <w:t xml:space="preserve">                    </w:t>
      </w:r>
      <w:r w:rsidR="0038701F">
        <w:rPr>
          <w:rFonts w:ascii="Times New Roman" w:hAnsi="Times New Roman"/>
          <w:b/>
          <w:sz w:val="28"/>
          <w:lang w:val="ru-RU"/>
        </w:rPr>
        <w:t>М.</w:t>
      </w:r>
      <w:r w:rsidR="008D0D74">
        <w:rPr>
          <w:rFonts w:ascii="Times New Roman" w:hAnsi="Times New Roman"/>
          <w:b/>
          <w:sz w:val="28"/>
          <w:lang w:val="ru-RU"/>
        </w:rPr>
        <w:t xml:space="preserve"> </w:t>
      </w:r>
      <w:bookmarkStart w:id="0" w:name="_GoBack"/>
      <w:bookmarkEnd w:id="0"/>
      <w:proofErr w:type="spellStart"/>
      <w:r w:rsidR="0038701F">
        <w:rPr>
          <w:rFonts w:ascii="Times New Roman" w:hAnsi="Times New Roman"/>
          <w:b/>
          <w:sz w:val="28"/>
          <w:lang w:val="ru-RU"/>
        </w:rPr>
        <w:t>Такиев</w:t>
      </w:r>
      <w:proofErr w:type="spellEnd"/>
    </w:p>
    <w:sectPr w:rsidR="00063626" w:rsidRPr="00D40508" w:rsidSect="00DC2F35">
      <w:headerReference w:type="default" r:id="rId8"/>
      <w:pgSz w:w="12240" w:h="15840"/>
      <w:pgMar w:top="1134" w:right="850" w:bottom="1134" w:left="1701" w:header="708" w:footer="708"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4D015" w14:textId="77777777" w:rsidR="00A016A0" w:rsidRDefault="00A016A0" w:rsidP="00DC2F35">
      <w:pPr>
        <w:spacing w:after="0" w:line="240" w:lineRule="auto"/>
      </w:pPr>
      <w:r>
        <w:separator/>
      </w:r>
    </w:p>
  </w:endnote>
  <w:endnote w:type="continuationSeparator" w:id="0">
    <w:p w14:paraId="0302AA9E" w14:textId="77777777" w:rsidR="00A016A0" w:rsidRDefault="00A016A0"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18F3D" w14:textId="77777777" w:rsidR="00A016A0" w:rsidRDefault="00A016A0" w:rsidP="00DC2F35">
      <w:pPr>
        <w:spacing w:after="0" w:line="240" w:lineRule="auto"/>
      </w:pPr>
      <w:r>
        <w:separator/>
      </w:r>
    </w:p>
  </w:footnote>
  <w:footnote w:type="continuationSeparator" w:id="0">
    <w:p w14:paraId="2AC21C3C" w14:textId="77777777" w:rsidR="00A016A0" w:rsidRDefault="00A016A0"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C25CA" w14:textId="3D2EA23A"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8D0D74" w:rsidRPr="008D0D74">
      <w:rPr>
        <w:rFonts w:ascii="Times New Roman" w:hAnsi="Times New Roman"/>
        <w:noProof/>
        <w:sz w:val="28"/>
        <w:szCs w:val="28"/>
        <w:lang w:val="ru-RU"/>
      </w:rPr>
      <w:t>2</w:t>
    </w:r>
    <w:r w:rsidRPr="00DC2F35">
      <w:rPr>
        <w:rFonts w:ascii="Times New Roman" w:hAnsi="Times New Roman"/>
        <w:sz w:val="28"/>
        <w:szCs w:val="28"/>
      </w:rPr>
      <w:fldChar w:fldCharType="end"/>
    </w:r>
  </w:p>
  <w:p w14:paraId="7C3277F1" w14:textId="77777777" w:rsidR="00DC2F35" w:rsidRDefault="00DC2F35">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7C2C"/>
    <w:multiLevelType w:val="hybridMultilevel"/>
    <w:tmpl w:val="4E824C66"/>
    <w:lvl w:ilvl="0" w:tplc="9B78E59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0D454EE3"/>
    <w:multiLevelType w:val="hybridMultilevel"/>
    <w:tmpl w:val="4E824C66"/>
    <w:lvl w:ilvl="0" w:tplc="9B78E59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63626"/>
    <w:rsid w:val="00075442"/>
    <w:rsid w:val="0008216A"/>
    <w:rsid w:val="000951B2"/>
    <w:rsid w:val="000A5392"/>
    <w:rsid w:val="000D5EA9"/>
    <w:rsid w:val="000D7689"/>
    <w:rsid w:val="000E4157"/>
    <w:rsid w:val="000F4746"/>
    <w:rsid w:val="00120264"/>
    <w:rsid w:val="00162C7A"/>
    <w:rsid w:val="001C73A4"/>
    <w:rsid w:val="001D606B"/>
    <w:rsid w:val="00206927"/>
    <w:rsid w:val="00207E54"/>
    <w:rsid w:val="002145D8"/>
    <w:rsid w:val="00224DC7"/>
    <w:rsid w:val="00254232"/>
    <w:rsid w:val="0025678E"/>
    <w:rsid w:val="00294018"/>
    <w:rsid w:val="002A57A9"/>
    <w:rsid w:val="002B52A8"/>
    <w:rsid w:val="00320C53"/>
    <w:rsid w:val="00324929"/>
    <w:rsid w:val="00352D8A"/>
    <w:rsid w:val="00354CD6"/>
    <w:rsid w:val="0038701F"/>
    <w:rsid w:val="00390B79"/>
    <w:rsid w:val="003B1917"/>
    <w:rsid w:val="003E0249"/>
    <w:rsid w:val="003F7834"/>
    <w:rsid w:val="00400B11"/>
    <w:rsid w:val="00414FC9"/>
    <w:rsid w:val="004523E5"/>
    <w:rsid w:val="0047246D"/>
    <w:rsid w:val="004F0243"/>
    <w:rsid w:val="00513700"/>
    <w:rsid w:val="00520BA9"/>
    <w:rsid w:val="00526043"/>
    <w:rsid w:val="0056172D"/>
    <w:rsid w:val="005B4E8B"/>
    <w:rsid w:val="005D04AB"/>
    <w:rsid w:val="005D3B1D"/>
    <w:rsid w:val="005F61DD"/>
    <w:rsid w:val="005F676B"/>
    <w:rsid w:val="0060695C"/>
    <w:rsid w:val="006127D1"/>
    <w:rsid w:val="00621F61"/>
    <w:rsid w:val="0062513E"/>
    <w:rsid w:val="00643DEF"/>
    <w:rsid w:val="00650EF6"/>
    <w:rsid w:val="006518B7"/>
    <w:rsid w:val="00670BE9"/>
    <w:rsid w:val="006772A8"/>
    <w:rsid w:val="00692CD3"/>
    <w:rsid w:val="006C29AF"/>
    <w:rsid w:val="00710581"/>
    <w:rsid w:val="007702B8"/>
    <w:rsid w:val="007A6D82"/>
    <w:rsid w:val="008264F5"/>
    <w:rsid w:val="0087586F"/>
    <w:rsid w:val="008D0D74"/>
    <w:rsid w:val="00930AE0"/>
    <w:rsid w:val="00956485"/>
    <w:rsid w:val="00A016A0"/>
    <w:rsid w:val="00A11204"/>
    <w:rsid w:val="00A12D88"/>
    <w:rsid w:val="00A901DF"/>
    <w:rsid w:val="00B054FB"/>
    <w:rsid w:val="00B26054"/>
    <w:rsid w:val="00B96B86"/>
    <w:rsid w:val="00BB02F4"/>
    <w:rsid w:val="00BE5614"/>
    <w:rsid w:val="00C36C7B"/>
    <w:rsid w:val="00C375A2"/>
    <w:rsid w:val="00C411F5"/>
    <w:rsid w:val="00C745FE"/>
    <w:rsid w:val="00C96CCC"/>
    <w:rsid w:val="00C97CC8"/>
    <w:rsid w:val="00CF5EFE"/>
    <w:rsid w:val="00D40508"/>
    <w:rsid w:val="00D715D7"/>
    <w:rsid w:val="00DC2F35"/>
    <w:rsid w:val="00E10357"/>
    <w:rsid w:val="00E23F56"/>
    <w:rsid w:val="00E2563D"/>
    <w:rsid w:val="00E351F0"/>
    <w:rsid w:val="00E35CB6"/>
    <w:rsid w:val="00E71D5E"/>
    <w:rsid w:val="00EA1320"/>
    <w:rsid w:val="00EB2E1D"/>
    <w:rsid w:val="00ED125B"/>
    <w:rsid w:val="00EF4741"/>
    <w:rsid w:val="00F24668"/>
    <w:rsid w:val="00F57CF9"/>
    <w:rsid w:val="00F96EBF"/>
    <w:rsid w:val="00FA0B1F"/>
    <w:rsid w:val="00FB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3F3C75"/>
  <w15:docId w15:val="{E12D654C-64C4-4C10-BE33-1BE005923B5D}"/>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styleId="ac">
    <w:name w:val="Hyperlink"/>
    <w:basedOn w:val="a0"/>
    <w:uiPriority w:val="99"/>
    <w:unhideWhenUsed/>
    <w:rsid w:val="00526043"/>
    <w:rPr>
      <w:color w:val="0000FF"/>
      <w:u w:val="single"/>
    </w:rPr>
  </w:style>
  <w:style w:type="paragraph" w:styleId="ad">
    <w:name w:val="No Spacing"/>
    <w:qFormat/>
    <w:rsid w:val="00FA0B1F"/>
    <w:rPr>
      <w:rFonts w:ascii="Times New Roman" w:eastAsia="Times New Roman" w:hAnsi="Times New Roman"/>
      <w:sz w:val="24"/>
      <w:szCs w:val="24"/>
    </w:rPr>
  </w:style>
  <w:style w:type="character" w:customStyle="1" w:styleId="UnresolvedMention">
    <w:name w:val="Unresolved Mention"/>
    <w:basedOn w:val="a0"/>
    <w:uiPriority w:val="99"/>
    <w:semiHidden/>
    <w:unhideWhenUsed/>
    <w:rsid w:val="00C41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40" Type="http://schemas.openxmlformats.org/officeDocument/2006/relationships/image" Target="media/image94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36404-CA50-42DF-B31E-F022C5A5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Таганов Канатбай Сарсенбаевич</cp:lastModifiedBy>
  <cp:revision>2</cp:revision>
  <cp:lastPrinted>2023-01-25T10:39:00Z</cp:lastPrinted>
  <dcterms:created xsi:type="dcterms:W3CDTF">2025-12-17T05:10:00Z</dcterms:created>
  <dcterms:modified xsi:type="dcterms:W3CDTF">2025-12-17T05:10:00Z</dcterms:modified>
</cp:coreProperties>
</file>